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8BA408" w14:textId="13B8A7EE" w:rsidR="00173CB1" w:rsidRDefault="00FF4DA2">
      <w:pPr>
        <w:jc w:val="center"/>
        <w:rPr>
          <w:rFonts w:cs="Verdana"/>
          <w:b/>
          <w:bCs/>
          <w:sz w:val="28"/>
          <w:szCs w:val="28"/>
        </w:rPr>
      </w:pPr>
      <w:bookmarkStart w:id="0" w:name="_GoBack"/>
      <w:bookmarkEnd w:id="0"/>
      <w:r>
        <w:rPr>
          <w:rFonts w:cs="Verdana"/>
          <w:b/>
          <w:bCs/>
          <w:sz w:val="28"/>
          <w:szCs w:val="28"/>
        </w:rPr>
        <w:t>Rempstone Parish Council and Village Hall Committee</w:t>
      </w:r>
    </w:p>
    <w:p w14:paraId="7E20CAB4" w14:textId="77777777" w:rsidR="00173CB1" w:rsidRDefault="00FF4DA2">
      <w:pPr>
        <w:jc w:val="center"/>
        <w:rPr>
          <w:rFonts w:cs="Verdana"/>
          <w:b/>
          <w:bCs/>
          <w:sz w:val="28"/>
          <w:szCs w:val="28"/>
        </w:rPr>
      </w:pPr>
      <w:r>
        <w:rPr>
          <w:rFonts w:cs="Verdana"/>
          <w:b/>
          <w:bCs/>
          <w:sz w:val="28"/>
          <w:szCs w:val="28"/>
        </w:rPr>
        <w:t>Coronavirus Working Party – Newsletter 26</w:t>
      </w:r>
    </w:p>
    <w:p w14:paraId="4B0D48B6" w14:textId="77777777" w:rsidR="00173CB1" w:rsidRDefault="00173CB1"/>
    <w:p w14:paraId="57AB488E" w14:textId="77777777" w:rsidR="00173CB1" w:rsidRDefault="00FF4DA2">
      <w:r>
        <w:t>We hope that you are enjoying the Spring weather. From today, Monday 12</w:t>
      </w:r>
      <w:r>
        <w:rPr>
          <w:vertAlign w:val="superscript"/>
        </w:rPr>
        <w:t>th</w:t>
      </w:r>
      <w:r>
        <w:t xml:space="preserve"> April, all shops, libraries, community centres and leisure centres can open. Pubs and restaurants can open for outdoor service. Up to six people, or two households can now meet outdoors, including private gardens.</w:t>
      </w:r>
    </w:p>
    <w:p w14:paraId="610B52A4" w14:textId="77777777" w:rsidR="00173CB1" w:rsidRDefault="00173CB1"/>
    <w:p w14:paraId="0A6E3C5E" w14:textId="5223E79F" w:rsidR="00173CB1" w:rsidRDefault="00FF4DA2">
      <w:r>
        <w:rPr>
          <w:b/>
          <w:bCs/>
        </w:rPr>
        <w:t xml:space="preserve">The White Lion </w:t>
      </w:r>
      <w:r>
        <w:t>will re-open in May when indoor drinking becomes possible. During lockdown the pub has seen large scale renovations which would not have been possible if it were open. Both mid-20</w:t>
      </w:r>
      <w:r>
        <w:rPr>
          <w:vertAlign w:val="superscript"/>
        </w:rPr>
        <w:t>th</w:t>
      </w:r>
      <w:r>
        <w:t xml:space="preserve"> century fireplaces have been replaced, woodwork has been re-painted, and the rooms upstairs have been converted to a separate flat. </w:t>
      </w:r>
    </w:p>
    <w:p w14:paraId="420E8D02" w14:textId="77777777" w:rsidR="00173CB1" w:rsidRDefault="00173CB1"/>
    <w:p w14:paraId="43445BAB" w14:textId="1350E992" w:rsidR="00173CB1" w:rsidRDefault="00FF4DA2">
      <w:r>
        <w:rPr>
          <w:b/>
          <w:bCs/>
        </w:rPr>
        <w:t>Village Hall</w:t>
      </w:r>
      <w:r>
        <w:t>. The Village Hall will re-open for business with a Coffee Morning on Thursday 20</w:t>
      </w:r>
      <w:r w:rsidRPr="00FF4DA2">
        <w:rPr>
          <w:vertAlign w:val="superscript"/>
        </w:rPr>
        <w:t>th</w:t>
      </w:r>
      <w:r>
        <w:t xml:space="preserve"> May  During lockdown the Village Hall has been Spring cleaned, and old Parish Council records moved to safe keeping in Nottinghamshire’s country archives.</w:t>
      </w:r>
    </w:p>
    <w:p w14:paraId="307D9613" w14:textId="77777777" w:rsidR="00173CB1" w:rsidRDefault="00173CB1"/>
    <w:p w14:paraId="5CF32068" w14:textId="77777777" w:rsidR="00173CB1" w:rsidRDefault="00FF4DA2">
      <w:r>
        <w:rPr>
          <w:b/>
          <w:bCs/>
        </w:rPr>
        <w:t>Parish Council.</w:t>
      </w:r>
      <w:r>
        <w:t xml:space="preserve"> The next public meeting, will be on Tuesday 4</w:t>
      </w:r>
      <w:r>
        <w:rPr>
          <w:vertAlign w:val="superscript"/>
        </w:rPr>
        <w:t>th</w:t>
      </w:r>
      <w:r>
        <w:t xml:space="preserve"> May. Minutes and agendas for meetings may be found on the </w:t>
      </w:r>
      <w:hyperlink r:id="rId7">
        <w:r>
          <w:rPr>
            <w:rStyle w:val="Hyperlink"/>
          </w:rPr>
          <w:t>Rempstone website</w:t>
        </w:r>
      </w:hyperlink>
      <w:r>
        <w:t>.</w:t>
      </w:r>
    </w:p>
    <w:p w14:paraId="762F16E3" w14:textId="77777777" w:rsidR="00173CB1" w:rsidRDefault="00173CB1"/>
    <w:p w14:paraId="078DEBE5" w14:textId="77777777" w:rsidR="00173CB1" w:rsidRDefault="00FF4DA2">
      <w:r>
        <w:rPr>
          <w:b/>
          <w:bCs/>
        </w:rPr>
        <w:t>Fibre Broadband.</w:t>
      </w:r>
      <w:r>
        <w:t xml:space="preserve"> Everyone who registered with Openreach for the Rural Gigabit Broadband Scheme should have received an email from </w:t>
      </w:r>
      <w:hyperlink r:id="rId8">
        <w:r>
          <w:rPr>
            <w:rStyle w:val="Hyperlink"/>
          </w:rPr>
          <w:t>gigabit.vouchers@notifications.service.gov.uk</w:t>
        </w:r>
      </w:hyperlink>
      <w:r>
        <w:t xml:space="preserve"> confirming their application, and asking then to accept the terms and conditions. It's really important that you respond no later than 28 days from receiving the email for the whole project to go ahead in the village. If you registered but haven't received your email from gigabit.vouchers@notifications.service.gov.uk then please contact gbvshelp@dcms.gov.uk for assistance. </w:t>
      </w:r>
    </w:p>
    <w:p w14:paraId="6A9F532E" w14:textId="77777777" w:rsidR="00173CB1" w:rsidRDefault="00173CB1"/>
    <w:p w14:paraId="7D47053E" w14:textId="77777777" w:rsidR="00173CB1" w:rsidRDefault="00FF4DA2">
      <w:r>
        <w:rPr>
          <w:b/>
          <w:bCs/>
        </w:rPr>
        <w:t>Neighbourhood Watch</w:t>
      </w:r>
      <w:r>
        <w:t xml:space="preserve">. During lockdown we have seen an increase in the number of attempted scams. We’ve all received these by ‘phone, email and text. </w:t>
      </w:r>
      <w:hyperlink r:id="rId9">
        <w:r>
          <w:rPr>
            <w:rStyle w:val="Hyperlink"/>
          </w:rPr>
          <w:t>Which Magazine</w:t>
        </w:r>
      </w:hyperlink>
      <w:r>
        <w:t xml:space="preserve"> provide advice on the more common scams, and </w:t>
      </w:r>
      <w:hyperlink r:id="rId10">
        <w:r>
          <w:rPr>
            <w:rStyle w:val="Hyperlink"/>
          </w:rPr>
          <w:t>how to report them</w:t>
        </w:r>
      </w:hyperlink>
      <w:r>
        <w:t xml:space="preserve">. </w:t>
      </w:r>
    </w:p>
    <w:p w14:paraId="28A10D31" w14:textId="77777777" w:rsidR="00173CB1" w:rsidRDefault="00173CB1"/>
    <w:p w14:paraId="4583D968" w14:textId="77777777" w:rsidR="00173CB1" w:rsidRDefault="00FF4DA2">
      <w:r>
        <w:rPr>
          <w:b/>
          <w:bCs/>
        </w:rPr>
        <w:t>Vaccinations</w:t>
      </w:r>
      <w:r>
        <w:t xml:space="preserve">. Anyone aged 50 and over can book their vaccination. They do not need to wait for a letter to arrive.  Use </w:t>
      </w:r>
      <w:hyperlink r:id="rId11">
        <w:r>
          <w:rPr>
            <w:rStyle w:val="Hyperlink"/>
          </w:rPr>
          <w:t>Swiftqueue</w:t>
        </w:r>
      </w:hyperlink>
      <w:r>
        <w:t>, or call 0115 883 4640.</w:t>
      </w:r>
    </w:p>
    <w:p w14:paraId="6E3844FE" w14:textId="77777777" w:rsidR="00173CB1" w:rsidRDefault="00173CB1"/>
    <w:p w14:paraId="7FBBB8C9" w14:textId="77777777" w:rsidR="00173CB1" w:rsidRDefault="00FF4DA2">
      <w:r>
        <w:rPr>
          <w:b/>
          <w:bCs/>
        </w:rPr>
        <w:t>Food Bank</w:t>
      </w:r>
      <w:r>
        <w:t xml:space="preserve">. </w:t>
      </w:r>
      <w:r>
        <w:rPr>
          <w:rFonts w:cs="Verdana"/>
        </w:rPr>
        <w:t>There are two ways that you can contribute:</w:t>
      </w:r>
    </w:p>
    <w:p w14:paraId="5FACE23E" w14:textId="77777777" w:rsidR="00173CB1" w:rsidRDefault="00FF4DA2">
      <w:pPr>
        <w:numPr>
          <w:ilvl w:val="0"/>
          <w:numId w:val="1"/>
        </w:numPr>
      </w:pPr>
      <w:r>
        <w:rPr>
          <w:rFonts w:cs="Verdana"/>
        </w:rPr>
        <w:t xml:space="preserve">food and groceries can be left with Claire Johnson at 21 Wysall Lane, </w:t>
      </w:r>
      <w:hyperlink r:id="rId12">
        <w:r>
          <w:rPr>
            <w:rStyle w:val="Hyperlink"/>
            <w:rFonts w:cs="Verdana"/>
          </w:rPr>
          <w:t>clairejohnson003@hotmail.com</w:t>
        </w:r>
      </w:hyperlink>
      <w:r>
        <w:rPr>
          <w:rFonts w:cs="Verdana"/>
        </w:rPr>
        <w:t xml:space="preserve"> 07432 055 694. </w:t>
      </w:r>
    </w:p>
    <w:p w14:paraId="06703BAB" w14:textId="77777777" w:rsidR="00173CB1" w:rsidRDefault="00FF4DA2">
      <w:pPr>
        <w:numPr>
          <w:ilvl w:val="0"/>
          <w:numId w:val="1"/>
        </w:numPr>
        <w:rPr>
          <w:rFonts w:cs="Verdana"/>
        </w:rPr>
      </w:pPr>
      <w:r>
        <w:rPr>
          <w:rFonts w:cs="Verdana"/>
        </w:rPr>
        <w:t>cash donations can be given to Jane Schober. These are used to buy food from a cash-and-carry store.</w:t>
      </w:r>
    </w:p>
    <w:p w14:paraId="1AADCC1E" w14:textId="77777777" w:rsidR="00173CB1" w:rsidRDefault="00173CB1">
      <w:pPr>
        <w:rPr>
          <w:b/>
          <w:bCs/>
        </w:rPr>
      </w:pPr>
    </w:p>
    <w:p w14:paraId="187C48D5" w14:textId="77777777" w:rsidR="00173CB1" w:rsidRDefault="00FF4DA2">
      <w:r>
        <w:rPr>
          <w:rFonts w:cs="Verdana"/>
        </w:rPr>
        <w:t>Working Party members are:</w:t>
      </w:r>
    </w:p>
    <w:p w14:paraId="7302D41D" w14:textId="77777777" w:rsidR="00173CB1" w:rsidRDefault="00FF4DA2">
      <w:pPr>
        <w:rPr>
          <w:rFonts w:cs="Verdana"/>
        </w:rPr>
      </w:pPr>
      <w:r>
        <w:rPr>
          <w:rFonts w:cs="Verdana"/>
        </w:rPr>
        <w:tab/>
        <w:t xml:space="preserve">Jane </w:t>
      </w:r>
      <w:r>
        <w:rPr>
          <w:rFonts w:cs="Verdana"/>
        </w:rPr>
        <w:tab/>
        <w:t>881147</w:t>
      </w:r>
      <w:proofErr w:type="gramStart"/>
      <w:r>
        <w:rPr>
          <w:rFonts w:cs="Verdana"/>
        </w:rPr>
        <w:tab/>
        <w:t xml:space="preserve">  Michael</w:t>
      </w:r>
      <w:proofErr w:type="gramEnd"/>
      <w:r>
        <w:rPr>
          <w:rFonts w:cs="Verdana"/>
        </w:rPr>
        <w:t xml:space="preserve"> </w:t>
      </w:r>
      <w:r>
        <w:rPr>
          <w:rFonts w:cs="Verdana"/>
        </w:rPr>
        <w:tab/>
        <w:t>880259</w:t>
      </w:r>
      <w:r>
        <w:rPr>
          <w:rFonts w:cs="Verdana"/>
        </w:rPr>
        <w:tab/>
        <w:t xml:space="preserve">Victoria </w:t>
      </w:r>
      <w:r>
        <w:rPr>
          <w:rFonts w:cs="Verdana"/>
        </w:rPr>
        <w:tab/>
        <w:t>880060</w:t>
      </w:r>
      <w:r>
        <w:rPr>
          <w:rFonts w:cs="Verdana"/>
        </w:rPr>
        <w:tab/>
      </w:r>
    </w:p>
    <w:p w14:paraId="4E905A57" w14:textId="77777777" w:rsidR="00173CB1" w:rsidRDefault="00FF4DA2">
      <w:r>
        <w:rPr>
          <w:rFonts w:cs="Verdana"/>
        </w:rPr>
        <w:tab/>
        <w:t xml:space="preserve">Nicki </w:t>
      </w:r>
      <w:r>
        <w:rPr>
          <w:rFonts w:cs="Verdana"/>
        </w:rPr>
        <w:tab/>
        <w:t>881285</w:t>
      </w:r>
      <w:proofErr w:type="gramStart"/>
      <w:r>
        <w:rPr>
          <w:rFonts w:cs="Verdana"/>
        </w:rPr>
        <w:tab/>
        <w:t xml:space="preserve">  Wilf</w:t>
      </w:r>
      <w:proofErr w:type="gramEnd"/>
      <w:r>
        <w:rPr>
          <w:rFonts w:cs="Verdana"/>
        </w:rPr>
        <w:t xml:space="preserve"> </w:t>
      </w:r>
      <w:r>
        <w:rPr>
          <w:rFonts w:cs="Verdana"/>
        </w:rPr>
        <w:tab/>
        <w:t xml:space="preserve">     </w:t>
      </w:r>
      <w:r>
        <w:rPr>
          <w:rFonts w:cs="Verdana"/>
        </w:rPr>
        <w:tab/>
        <w:t>768178</w:t>
      </w:r>
      <w:r>
        <w:rPr>
          <w:rFonts w:cs="Verdana"/>
        </w:rPr>
        <w:tab/>
        <w:t>Caroline &amp; Roland 880257</w:t>
      </w:r>
      <w:r>
        <w:rPr>
          <w:rFonts w:cs="Verdana"/>
        </w:rPr>
        <w:tab/>
      </w:r>
    </w:p>
    <w:p w14:paraId="12E6948C" w14:textId="77777777" w:rsidR="00173CB1" w:rsidRDefault="00FF4DA2">
      <w:r>
        <w:rPr>
          <w:rFonts w:cs="Verdana"/>
        </w:rPr>
        <w:t xml:space="preserve">or email us at </w:t>
      </w:r>
      <w:hyperlink r:id="rId13">
        <w:r>
          <w:rPr>
            <w:rStyle w:val="Hyperlink"/>
            <w:rFonts w:cs="Verdana"/>
          </w:rPr>
          <w:t>RempstoneHelp@gmail.com</w:t>
        </w:r>
      </w:hyperlink>
      <w:r>
        <w:rPr>
          <w:rFonts w:cs="Verdana"/>
        </w:rPr>
        <w:t xml:space="preserve">. </w:t>
      </w:r>
    </w:p>
    <w:sectPr w:rsidR="00173CB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3914" w14:textId="77777777" w:rsidR="002B3B59" w:rsidRDefault="002B3B59" w:rsidP="00407490">
      <w:r>
        <w:separator/>
      </w:r>
    </w:p>
  </w:endnote>
  <w:endnote w:type="continuationSeparator" w:id="0">
    <w:p w14:paraId="1E1C79DC" w14:textId="77777777" w:rsidR="002B3B59" w:rsidRDefault="002B3B59" w:rsidP="0040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OpenSymbol;Arial Unicode MS">
    <w:altName w:val="Cambria"/>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A60E" w14:textId="77777777" w:rsidR="00407490" w:rsidRDefault="0040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776E" w14:textId="77777777" w:rsidR="00407490" w:rsidRDefault="00407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4C23" w14:textId="77777777" w:rsidR="00407490" w:rsidRDefault="0040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9902" w14:textId="77777777" w:rsidR="002B3B59" w:rsidRDefault="002B3B59" w:rsidP="00407490">
      <w:r>
        <w:separator/>
      </w:r>
    </w:p>
  </w:footnote>
  <w:footnote w:type="continuationSeparator" w:id="0">
    <w:p w14:paraId="3B5AEC3C" w14:textId="77777777" w:rsidR="002B3B59" w:rsidRDefault="002B3B59" w:rsidP="0040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0A21" w14:textId="77777777" w:rsidR="00407490" w:rsidRDefault="0040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17E5" w14:textId="77777777" w:rsidR="00407490" w:rsidRDefault="00407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F72C" w14:textId="77777777" w:rsidR="00407490" w:rsidRDefault="0040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12602"/>
    <w:multiLevelType w:val="multilevel"/>
    <w:tmpl w:val="9328F7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935626"/>
    <w:multiLevelType w:val="multilevel"/>
    <w:tmpl w:val="94E453DA"/>
    <w:lvl w:ilvl="0">
      <w:start w:val="1"/>
      <w:numFmt w:val="bullet"/>
      <w:lvlText w:val=""/>
      <w:lvlJc w:val="left"/>
      <w:pPr>
        <w:tabs>
          <w:tab w:val="num" w:pos="804"/>
        </w:tabs>
        <w:ind w:left="804" w:hanging="360"/>
      </w:pPr>
      <w:rPr>
        <w:rFonts w:ascii="Symbol" w:hAnsi="Symbol" w:cs="Symbol" w:hint="default"/>
      </w:rPr>
    </w:lvl>
    <w:lvl w:ilvl="1">
      <w:start w:val="1"/>
      <w:numFmt w:val="bullet"/>
      <w:lvlText w:val="◦"/>
      <w:lvlJc w:val="left"/>
      <w:pPr>
        <w:tabs>
          <w:tab w:val="num" w:pos="1164"/>
        </w:tabs>
        <w:ind w:left="1164" w:hanging="360"/>
      </w:pPr>
      <w:rPr>
        <w:rFonts w:ascii="OpenSymbol" w:hAnsi="OpenSymbol" w:cs="OpenSymbol" w:hint="default"/>
      </w:rPr>
    </w:lvl>
    <w:lvl w:ilvl="2">
      <w:start w:val="1"/>
      <w:numFmt w:val="bullet"/>
      <w:lvlText w:val="▪"/>
      <w:lvlJc w:val="left"/>
      <w:pPr>
        <w:tabs>
          <w:tab w:val="num" w:pos="1524"/>
        </w:tabs>
        <w:ind w:left="1524" w:hanging="360"/>
      </w:pPr>
      <w:rPr>
        <w:rFonts w:ascii="OpenSymbol" w:hAnsi="OpenSymbol" w:cs="OpenSymbol" w:hint="default"/>
      </w:rPr>
    </w:lvl>
    <w:lvl w:ilvl="3">
      <w:start w:val="1"/>
      <w:numFmt w:val="bullet"/>
      <w:lvlText w:val=""/>
      <w:lvlJc w:val="left"/>
      <w:pPr>
        <w:tabs>
          <w:tab w:val="num" w:pos="1884"/>
        </w:tabs>
        <w:ind w:left="1884" w:hanging="360"/>
      </w:pPr>
      <w:rPr>
        <w:rFonts w:ascii="Symbol" w:hAnsi="Symbol" w:cs="Symbol" w:hint="default"/>
      </w:rPr>
    </w:lvl>
    <w:lvl w:ilvl="4">
      <w:start w:val="1"/>
      <w:numFmt w:val="bullet"/>
      <w:lvlText w:val="◦"/>
      <w:lvlJc w:val="left"/>
      <w:pPr>
        <w:tabs>
          <w:tab w:val="num" w:pos="2244"/>
        </w:tabs>
        <w:ind w:left="2244" w:hanging="360"/>
      </w:pPr>
      <w:rPr>
        <w:rFonts w:ascii="OpenSymbol" w:hAnsi="OpenSymbol" w:cs="OpenSymbol" w:hint="default"/>
      </w:rPr>
    </w:lvl>
    <w:lvl w:ilvl="5">
      <w:start w:val="1"/>
      <w:numFmt w:val="bullet"/>
      <w:lvlText w:val="▪"/>
      <w:lvlJc w:val="left"/>
      <w:pPr>
        <w:tabs>
          <w:tab w:val="num" w:pos="2604"/>
        </w:tabs>
        <w:ind w:left="2604" w:hanging="360"/>
      </w:pPr>
      <w:rPr>
        <w:rFonts w:ascii="OpenSymbol" w:hAnsi="OpenSymbol" w:cs="OpenSymbol" w:hint="default"/>
      </w:rPr>
    </w:lvl>
    <w:lvl w:ilvl="6">
      <w:start w:val="1"/>
      <w:numFmt w:val="bullet"/>
      <w:lvlText w:val=""/>
      <w:lvlJc w:val="left"/>
      <w:pPr>
        <w:tabs>
          <w:tab w:val="num" w:pos="2964"/>
        </w:tabs>
        <w:ind w:left="2964" w:hanging="360"/>
      </w:pPr>
      <w:rPr>
        <w:rFonts w:ascii="Symbol" w:hAnsi="Symbol" w:cs="Symbol" w:hint="default"/>
      </w:rPr>
    </w:lvl>
    <w:lvl w:ilvl="7">
      <w:start w:val="1"/>
      <w:numFmt w:val="bullet"/>
      <w:lvlText w:val="◦"/>
      <w:lvlJc w:val="left"/>
      <w:pPr>
        <w:tabs>
          <w:tab w:val="num" w:pos="3324"/>
        </w:tabs>
        <w:ind w:left="3324" w:hanging="360"/>
      </w:pPr>
      <w:rPr>
        <w:rFonts w:ascii="OpenSymbol" w:hAnsi="OpenSymbol" w:cs="OpenSymbol" w:hint="default"/>
      </w:rPr>
    </w:lvl>
    <w:lvl w:ilvl="8">
      <w:start w:val="1"/>
      <w:numFmt w:val="bullet"/>
      <w:lvlText w:val="▪"/>
      <w:lvlJc w:val="left"/>
      <w:pPr>
        <w:tabs>
          <w:tab w:val="num" w:pos="3684"/>
        </w:tabs>
        <w:ind w:left="3684"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B1"/>
    <w:rsid w:val="00173CB1"/>
    <w:rsid w:val="002B3B59"/>
    <w:rsid w:val="00407490"/>
    <w:rsid w:val="00FF4D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616B1"/>
  <w15:docId w15:val="{1CBB21D3-9AFF-4562-8B4B-89919A18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NSimSun" w:hAnsi="Verdana" w:cs="Lucida Sans"/>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OpenSymbol;Arial Unicode MS"/>
      <w:color w:val="auto"/>
      <w:kern w:val="2"/>
      <w:sz w:val="24"/>
      <w:szCs w:val="24"/>
      <w:lang w:val="en-GB" w:eastAsia="zh-CN" w:bidi="hi-IN"/>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numbering" w:customStyle="1" w:styleId="WW8Num1">
    <w:name w:val="WW8Num1"/>
    <w:qFormat/>
  </w:style>
  <w:style w:type="numbering" w:customStyle="1" w:styleId="WW8Num2">
    <w:name w:val="WW8Num2"/>
    <w:qFormat/>
  </w:style>
  <w:style w:type="paragraph" w:styleId="Header">
    <w:name w:val="header"/>
    <w:basedOn w:val="Normal"/>
    <w:link w:val="HeaderChar"/>
    <w:uiPriority w:val="99"/>
    <w:unhideWhenUsed/>
    <w:rsid w:val="0040749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07490"/>
    <w:rPr>
      <w:rFonts w:cs="Mangal"/>
      <w:kern w:val="2"/>
      <w:sz w:val="24"/>
      <w:szCs w:val="21"/>
    </w:rPr>
  </w:style>
  <w:style w:type="paragraph" w:styleId="Footer">
    <w:name w:val="footer"/>
    <w:basedOn w:val="Normal"/>
    <w:link w:val="FooterChar"/>
    <w:uiPriority w:val="99"/>
    <w:unhideWhenUsed/>
    <w:rsid w:val="0040749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07490"/>
    <w:rPr>
      <w:rFonts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igabit.vouchers@notifications.service.gov.uk" TargetMode="External"/><Relationship Id="rId13" Type="http://schemas.openxmlformats.org/officeDocument/2006/relationships/hyperlink" Target="mailto:RempstoneHelp@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mpstonevillage.org.uk/" TargetMode="External"/><Relationship Id="rId12" Type="http://schemas.openxmlformats.org/officeDocument/2006/relationships/hyperlink" Target="mailto:clairejohnson003@hot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csInVyaSI6ImJwMjpjbGljayIsImJ1bGxldGluX2lkIjoiMjAyMTA0MTEuMzg1NzU2NTEiLCJ1cmwiOiJodHRwczovL3d3dy5zd2lmdHF1ZXVlLmNvLnVrL25vdHRpbmdoYW1jMTl2cGF0aWVudC5waHAifQ.zESRkRHxSRzgkSKSArOPYjMcziN_JvHXxHKri_MfrVU/s/1452577607/br/101803528705-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ction.which.co.uk/page/m/7bcf1045/7eb2b8d0/6cce9310/413f1139/3488687785/VEsF/?g=kLW8BmV4ADlgbU2gB-CyrY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hich.co.uk/consumer-rights/advice/how-to-report-a-sc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Schober</dc:creator>
  <dc:description/>
  <cp:lastModifiedBy>Nicola Dalton</cp:lastModifiedBy>
  <cp:revision>2</cp:revision>
  <cp:lastPrinted>1995-11-21T17:41:00Z</cp:lastPrinted>
  <dcterms:created xsi:type="dcterms:W3CDTF">2021-04-28T17:58:00Z</dcterms:created>
  <dcterms:modified xsi:type="dcterms:W3CDTF">2021-04-28T17:58:00Z</dcterms:modified>
  <dc:language>en-GB</dc:language>
</cp:coreProperties>
</file>